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65E" w:rsidRDefault="00E6165E" w:rsidP="00E6165E">
      <w:pPr>
        <w:spacing w:line="580" w:lineRule="exact"/>
        <w:ind w:right="640"/>
        <w:rPr>
          <w:rFonts w:eastAsia="方正黑体简体"/>
          <w:sz w:val="32"/>
          <w:szCs w:val="32"/>
        </w:rPr>
      </w:pPr>
      <w:r>
        <w:rPr>
          <w:rFonts w:eastAsia="方正黑体简体"/>
          <w:sz w:val="32"/>
          <w:szCs w:val="32"/>
        </w:rPr>
        <w:t>附件</w:t>
      </w:r>
      <w:r>
        <w:rPr>
          <w:rFonts w:eastAsia="方正黑体简体"/>
          <w:sz w:val="32"/>
          <w:szCs w:val="32"/>
        </w:rPr>
        <w:t>2</w:t>
      </w:r>
    </w:p>
    <w:p w:rsidR="00E6165E" w:rsidRDefault="00E6165E" w:rsidP="00E6165E">
      <w:pPr>
        <w:spacing w:line="42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广饶县</w:t>
      </w:r>
      <w:r>
        <w:rPr>
          <w:rFonts w:eastAsia="方正小标宋简体" w:hint="eastAsia"/>
          <w:sz w:val="40"/>
          <w:szCs w:val="40"/>
        </w:rPr>
        <w:t>经济发展投资集团有限公司</w:t>
      </w:r>
      <w:r>
        <w:rPr>
          <w:rFonts w:eastAsia="方正小标宋简体"/>
          <w:sz w:val="40"/>
          <w:szCs w:val="40"/>
        </w:rPr>
        <w:t>公开招聘</w:t>
      </w:r>
      <w:r>
        <w:rPr>
          <w:rFonts w:eastAsia="方正小标宋简体" w:hint="eastAsia"/>
          <w:sz w:val="40"/>
          <w:szCs w:val="40"/>
        </w:rPr>
        <w:t>劳务派遣</w:t>
      </w:r>
      <w:r>
        <w:rPr>
          <w:rFonts w:eastAsia="方正小标宋简体"/>
          <w:sz w:val="40"/>
          <w:szCs w:val="40"/>
        </w:rPr>
        <w:t>人员岗位表</w:t>
      </w:r>
    </w:p>
    <w:p w:rsidR="00E6165E" w:rsidRDefault="00E6165E" w:rsidP="00E6165E">
      <w:pPr>
        <w:spacing w:line="420" w:lineRule="exact"/>
        <w:jc w:val="center"/>
        <w:rPr>
          <w:rFonts w:eastAsia="方正小标宋简体" w:hint="eastAsia"/>
          <w:sz w:val="40"/>
          <w:szCs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958"/>
        <w:gridCol w:w="1277"/>
        <w:gridCol w:w="1307"/>
        <w:gridCol w:w="5363"/>
        <w:gridCol w:w="2058"/>
        <w:gridCol w:w="2059"/>
      </w:tblGrid>
      <w:tr w:rsidR="00E6165E" w:rsidTr="00AD5F5F">
        <w:trPr>
          <w:trHeight w:val="405"/>
        </w:trPr>
        <w:tc>
          <w:tcPr>
            <w:tcW w:w="1386" w:type="dxa"/>
            <w:vMerge w:val="restart"/>
            <w:vAlign w:val="center"/>
          </w:tcPr>
          <w:p w:rsidR="00E6165E" w:rsidRDefault="00E6165E" w:rsidP="00AD5F5F"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岗位名称</w:t>
            </w:r>
          </w:p>
        </w:tc>
        <w:tc>
          <w:tcPr>
            <w:tcW w:w="958" w:type="dxa"/>
            <w:vMerge w:val="restart"/>
            <w:vAlign w:val="center"/>
          </w:tcPr>
          <w:p w:rsidR="00E6165E" w:rsidRDefault="00E6165E" w:rsidP="00AD5F5F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招聘</w:t>
            </w:r>
          </w:p>
          <w:p w:rsidR="00E6165E" w:rsidRDefault="00E6165E" w:rsidP="00AD5F5F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人数</w:t>
            </w:r>
          </w:p>
        </w:tc>
        <w:tc>
          <w:tcPr>
            <w:tcW w:w="7947" w:type="dxa"/>
            <w:gridSpan w:val="3"/>
            <w:vAlign w:val="center"/>
          </w:tcPr>
          <w:p w:rsidR="00E6165E" w:rsidRDefault="00E6165E" w:rsidP="00AD5F5F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招聘资格要求</w:t>
            </w:r>
          </w:p>
        </w:tc>
        <w:tc>
          <w:tcPr>
            <w:tcW w:w="2058" w:type="dxa"/>
            <w:vMerge w:val="restart"/>
            <w:vAlign w:val="center"/>
          </w:tcPr>
          <w:p w:rsidR="00E6165E" w:rsidRDefault="00E6165E" w:rsidP="00AD5F5F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其他资格条件</w:t>
            </w:r>
          </w:p>
        </w:tc>
        <w:tc>
          <w:tcPr>
            <w:tcW w:w="2059" w:type="dxa"/>
            <w:vMerge w:val="restart"/>
            <w:vAlign w:val="center"/>
          </w:tcPr>
          <w:p w:rsidR="00E6165E" w:rsidRDefault="00E6165E" w:rsidP="00AD5F5F">
            <w:pPr>
              <w:spacing w:line="420" w:lineRule="exact"/>
              <w:jc w:val="center"/>
              <w:rPr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备注</w:t>
            </w:r>
          </w:p>
        </w:tc>
      </w:tr>
      <w:tr w:rsidR="00E6165E" w:rsidTr="00AD5F5F">
        <w:trPr>
          <w:trHeight w:val="412"/>
        </w:trPr>
        <w:tc>
          <w:tcPr>
            <w:tcW w:w="1386" w:type="dxa"/>
            <w:vMerge/>
          </w:tcPr>
          <w:p w:rsidR="00E6165E" w:rsidRDefault="00E6165E" w:rsidP="00AD5F5F">
            <w:pPr>
              <w:widowControl/>
              <w:jc w:val="left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958" w:type="dxa"/>
            <w:vMerge/>
            <w:vAlign w:val="center"/>
          </w:tcPr>
          <w:p w:rsidR="00E6165E" w:rsidRDefault="00E6165E" w:rsidP="00AD5F5F">
            <w:pPr>
              <w:widowControl/>
              <w:jc w:val="left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E6165E" w:rsidRDefault="00E6165E" w:rsidP="00AD5F5F"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年龄</w:t>
            </w:r>
          </w:p>
        </w:tc>
        <w:tc>
          <w:tcPr>
            <w:tcW w:w="1307" w:type="dxa"/>
            <w:vAlign w:val="center"/>
          </w:tcPr>
          <w:p w:rsidR="00E6165E" w:rsidRDefault="00E6165E" w:rsidP="00AD5F5F"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学历</w:t>
            </w:r>
          </w:p>
        </w:tc>
        <w:tc>
          <w:tcPr>
            <w:tcW w:w="5363" w:type="dxa"/>
            <w:vAlign w:val="center"/>
          </w:tcPr>
          <w:p w:rsidR="00E6165E" w:rsidRDefault="00E6165E" w:rsidP="00AD5F5F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专业要求</w:t>
            </w:r>
          </w:p>
        </w:tc>
        <w:tc>
          <w:tcPr>
            <w:tcW w:w="2058" w:type="dxa"/>
            <w:vMerge/>
          </w:tcPr>
          <w:p w:rsidR="00E6165E" w:rsidRDefault="00E6165E" w:rsidP="00AD5F5F">
            <w:pPr>
              <w:spacing w:line="420" w:lineRule="exact"/>
            </w:pPr>
          </w:p>
        </w:tc>
        <w:tc>
          <w:tcPr>
            <w:tcW w:w="2059" w:type="dxa"/>
            <w:vMerge/>
          </w:tcPr>
          <w:p w:rsidR="00E6165E" w:rsidRDefault="00E6165E" w:rsidP="00AD5F5F">
            <w:pPr>
              <w:spacing w:line="420" w:lineRule="exact"/>
            </w:pPr>
          </w:p>
        </w:tc>
      </w:tr>
      <w:tr w:rsidR="00E6165E" w:rsidTr="00AD5F5F">
        <w:trPr>
          <w:trHeight w:hRule="exact" w:val="2268"/>
        </w:trPr>
        <w:tc>
          <w:tcPr>
            <w:tcW w:w="1386" w:type="dxa"/>
            <w:vAlign w:val="center"/>
          </w:tcPr>
          <w:p w:rsidR="00E6165E" w:rsidRDefault="00E6165E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法律</w:t>
            </w:r>
          </w:p>
        </w:tc>
        <w:tc>
          <w:tcPr>
            <w:tcW w:w="958" w:type="dxa"/>
            <w:vAlign w:val="center"/>
          </w:tcPr>
          <w:p w:rsidR="00E6165E" w:rsidRDefault="00E6165E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77" w:type="dxa"/>
            <w:vAlign w:val="center"/>
          </w:tcPr>
          <w:p w:rsidR="00E6165E" w:rsidRDefault="00E6165E" w:rsidP="00AD5F5F">
            <w:pPr>
              <w:spacing w:line="36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3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5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8</w:t>
            </w:r>
            <w:r>
              <w:rPr>
                <w:rFonts w:eastAsia="方正仿宋简体"/>
                <w:kern w:val="0"/>
                <w:sz w:val="18"/>
                <w:szCs w:val="18"/>
              </w:rPr>
              <w:t>6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E6165E" w:rsidRDefault="00E6165E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本科</w:t>
            </w:r>
            <w:r>
              <w:rPr>
                <w:rFonts w:eastAsia="方正仿宋简体"/>
                <w:kern w:val="0"/>
                <w:sz w:val="18"/>
                <w:szCs w:val="18"/>
              </w:rPr>
              <w:t>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E6165E" w:rsidRDefault="00E6165E" w:rsidP="00AD5F5F">
            <w:pPr>
              <w:spacing w:line="32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以研究生学历报考的：法学一级学科，法律专业学位，及其近似专业；</w:t>
            </w:r>
          </w:p>
          <w:p w:rsidR="00E6165E" w:rsidRPr="00C012D9" w:rsidRDefault="00E6165E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以本科学历报考的：法学类一级学科，及其近似专业；</w:t>
            </w:r>
          </w:p>
        </w:tc>
        <w:tc>
          <w:tcPr>
            <w:tcW w:w="2058" w:type="dxa"/>
            <w:vAlign w:val="center"/>
          </w:tcPr>
          <w:p w:rsidR="00E6165E" w:rsidRDefault="00E6165E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需具有五年及以上相关从业经历</w:t>
            </w:r>
          </w:p>
        </w:tc>
        <w:tc>
          <w:tcPr>
            <w:tcW w:w="2059" w:type="dxa"/>
            <w:vAlign w:val="center"/>
          </w:tcPr>
          <w:p w:rsidR="00E6165E" w:rsidRDefault="00E6165E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color w:val="000000"/>
                <w:kern w:val="0"/>
                <w:sz w:val="18"/>
                <w:szCs w:val="18"/>
              </w:rPr>
              <w:t>通过司法考试取得《法律职业资格证书》笔试成绩加</w:t>
            </w:r>
            <w:r>
              <w:rPr>
                <w:rFonts w:eastAsia="方正仿宋简体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eastAsia="方正仿宋简体" w:hint="eastAsia"/>
                <w:color w:val="000000"/>
                <w:kern w:val="0"/>
                <w:sz w:val="18"/>
                <w:szCs w:val="18"/>
              </w:rPr>
              <w:t>分</w:t>
            </w:r>
          </w:p>
        </w:tc>
      </w:tr>
      <w:tr w:rsidR="00E6165E" w:rsidTr="00AD5F5F">
        <w:trPr>
          <w:trHeight w:hRule="exact" w:val="2268"/>
        </w:trPr>
        <w:tc>
          <w:tcPr>
            <w:tcW w:w="1386" w:type="dxa"/>
            <w:vAlign w:val="center"/>
          </w:tcPr>
          <w:p w:rsidR="00E6165E" w:rsidRDefault="00E6165E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综合岗位</w:t>
            </w:r>
          </w:p>
        </w:tc>
        <w:tc>
          <w:tcPr>
            <w:tcW w:w="958" w:type="dxa"/>
            <w:vAlign w:val="center"/>
          </w:tcPr>
          <w:p w:rsidR="00E6165E" w:rsidRDefault="00E6165E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2</w:t>
            </w:r>
          </w:p>
        </w:tc>
        <w:tc>
          <w:tcPr>
            <w:tcW w:w="1277" w:type="dxa"/>
            <w:vAlign w:val="center"/>
          </w:tcPr>
          <w:p w:rsidR="00E6165E" w:rsidRDefault="00E6165E" w:rsidP="00AD5F5F">
            <w:pPr>
              <w:spacing w:line="36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3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5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8</w:t>
            </w:r>
            <w:r>
              <w:rPr>
                <w:rFonts w:eastAsia="方正仿宋简体"/>
                <w:kern w:val="0"/>
                <w:sz w:val="18"/>
                <w:szCs w:val="18"/>
              </w:rPr>
              <w:t>6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E6165E" w:rsidRDefault="00E6165E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本科</w:t>
            </w:r>
            <w:r>
              <w:rPr>
                <w:rFonts w:eastAsia="方正仿宋简体"/>
                <w:kern w:val="0"/>
                <w:sz w:val="18"/>
                <w:szCs w:val="18"/>
              </w:rPr>
              <w:t>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E6165E" w:rsidRDefault="00E6165E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2058" w:type="dxa"/>
            <w:vAlign w:val="center"/>
          </w:tcPr>
          <w:p w:rsidR="00E6165E" w:rsidRDefault="00E6165E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2</w:t>
            </w:r>
            <w:r>
              <w:rPr>
                <w:rFonts w:eastAsia="方正仿宋简体"/>
                <w:kern w:val="0"/>
                <w:sz w:val="18"/>
                <w:szCs w:val="18"/>
              </w:rPr>
              <w:t>018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年及以后年度毕业生</w:t>
            </w:r>
          </w:p>
        </w:tc>
        <w:tc>
          <w:tcPr>
            <w:tcW w:w="2059" w:type="dxa"/>
            <w:vAlign w:val="center"/>
          </w:tcPr>
          <w:p w:rsidR="00E6165E" w:rsidRDefault="00E6165E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</w:p>
        </w:tc>
      </w:tr>
    </w:tbl>
    <w:p w:rsidR="00E6165E" w:rsidRDefault="00E6165E"/>
    <w:p w:rsidR="00E6165E" w:rsidRDefault="00E6165E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958"/>
        <w:gridCol w:w="1277"/>
        <w:gridCol w:w="1307"/>
        <w:gridCol w:w="5363"/>
        <w:gridCol w:w="2058"/>
        <w:gridCol w:w="2059"/>
      </w:tblGrid>
      <w:tr w:rsidR="00E27C88" w:rsidTr="00AD5F5F">
        <w:trPr>
          <w:trHeight w:hRule="exact" w:val="2268"/>
        </w:trPr>
        <w:tc>
          <w:tcPr>
            <w:tcW w:w="1386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lastRenderedPageBreak/>
              <w:t>金融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58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2</w:t>
            </w:r>
          </w:p>
        </w:tc>
        <w:tc>
          <w:tcPr>
            <w:tcW w:w="127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3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5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8</w:t>
            </w:r>
            <w:r>
              <w:rPr>
                <w:rFonts w:eastAsia="方正仿宋简体"/>
                <w:kern w:val="0"/>
                <w:sz w:val="18"/>
                <w:szCs w:val="18"/>
              </w:rPr>
              <w:t>6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本科</w:t>
            </w:r>
            <w:r>
              <w:rPr>
                <w:rFonts w:eastAsia="方正仿宋简体"/>
                <w:kern w:val="0"/>
                <w:sz w:val="18"/>
                <w:szCs w:val="18"/>
              </w:rPr>
              <w:t>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以研究生学历报考的：金融学，金融专业学位，及其近似专业；</w:t>
            </w:r>
          </w:p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以本科学历报考的：金融学、金融工程、保险学、投资学、金融数学、信用管理、经济与金融，及其近似专业；</w:t>
            </w:r>
          </w:p>
        </w:tc>
        <w:tc>
          <w:tcPr>
            <w:tcW w:w="2058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需具有五年及以上相关从业经历</w:t>
            </w:r>
          </w:p>
        </w:tc>
        <w:tc>
          <w:tcPr>
            <w:tcW w:w="2059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</w:p>
        </w:tc>
      </w:tr>
      <w:tr w:rsidR="00E27C88" w:rsidTr="00AD5F5F">
        <w:trPr>
          <w:trHeight w:hRule="exact" w:val="2268"/>
        </w:trPr>
        <w:tc>
          <w:tcPr>
            <w:tcW w:w="1386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金融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58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</w:p>
        </w:tc>
        <w:tc>
          <w:tcPr>
            <w:tcW w:w="127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3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5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8</w:t>
            </w:r>
            <w:r>
              <w:rPr>
                <w:rFonts w:eastAsia="方正仿宋简体"/>
                <w:kern w:val="0"/>
                <w:sz w:val="18"/>
                <w:szCs w:val="18"/>
              </w:rPr>
              <w:t>6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本科</w:t>
            </w:r>
            <w:r>
              <w:rPr>
                <w:rFonts w:eastAsia="方正仿宋简体"/>
                <w:kern w:val="0"/>
                <w:sz w:val="18"/>
                <w:szCs w:val="18"/>
              </w:rPr>
              <w:t>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以研究生学历报考的：金融学，金融专业学位，及其近似专业；</w:t>
            </w:r>
          </w:p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以本科学历报考的：金融学、金融工程、保险学、投资学、金融数学、信用管理、经济与金融，及其近似专业；</w:t>
            </w:r>
          </w:p>
        </w:tc>
        <w:tc>
          <w:tcPr>
            <w:tcW w:w="2058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2</w:t>
            </w:r>
            <w:r>
              <w:rPr>
                <w:rFonts w:eastAsia="方正仿宋简体"/>
                <w:kern w:val="0"/>
                <w:sz w:val="18"/>
                <w:szCs w:val="18"/>
              </w:rPr>
              <w:t>018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年及以后年度毕业生</w:t>
            </w:r>
          </w:p>
        </w:tc>
        <w:tc>
          <w:tcPr>
            <w:tcW w:w="2059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</w:p>
        </w:tc>
      </w:tr>
      <w:tr w:rsidR="00E27C88" w:rsidTr="00AD5F5F">
        <w:trPr>
          <w:trHeight w:hRule="exact" w:val="2268"/>
        </w:trPr>
        <w:tc>
          <w:tcPr>
            <w:tcW w:w="1386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会计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58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6</w:t>
            </w:r>
          </w:p>
        </w:tc>
        <w:tc>
          <w:tcPr>
            <w:tcW w:w="127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3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5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8</w:t>
            </w:r>
            <w:r>
              <w:rPr>
                <w:rFonts w:eastAsia="方正仿宋简体"/>
                <w:kern w:val="0"/>
                <w:sz w:val="18"/>
                <w:szCs w:val="18"/>
              </w:rPr>
              <w:t>6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本科</w:t>
            </w:r>
            <w:r>
              <w:rPr>
                <w:rFonts w:eastAsia="方正仿宋简体"/>
                <w:kern w:val="0"/>
                <w:sz w:val="18"/>
                <w:szCs w:val="18"/>
              </w:rPr>
              <w:t>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以研究生学历报考的：会计学、企业管理（财务管理方向）、财政学，审计专业学位、会计专业学位，及其近似专业；</w:t>
            </w:r>
          </w:p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以本科学历报考的：会计学，财务管理、财务会计教育、审计学、财政学、税收学，及其近似专业；</w:t>
            </w:r>
          </w:p>
        </w:tc>
        <w:tc>
          <w:tcPr>
            <w:tcW w:w="2058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需具有五年及以上相关从业经历</w:t>
            </w:r>
          </w:p>
        </w:tc>
        <w:tc>
          <w:tcPr>
            <w:tcW w:w="2059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20"/>
                <w:szCs w:val="20"/>
              </w:rPr>
            </w:pPr>
          </w:p>
        </w:tc>
      </w:tr>
    </w:tbl>
    <w:p w:rsidR="00E6165E" w:rsidRDefault="00E6165E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958"/>
        <w:gridCol w:w="1277"/>
        <w:gridCol w:w="1307"/>
        <w:gridCol w:w="5363"/>
        <w:gridCol w:w="2058"/>
        <w:gridCol w:w="2059"/>
      </w:tblGrid>
      <w:tr w:rsidR="00E27C88" w:rsidTr="00AD5F5F">
        <w:trPr>
          <w:trHeight w:hRule="exact" w:val="2268"/>
        </w:trPr>
        <w:tc>
          <w:tcPr>
            <w:tcW w:w="1386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lastRenderedPageBreak/>
              <w:t>会计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58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3</w:t>
            </w:r>
          </w:p>
        </w:tc>
        <w:tc>
          <w:tcPr>
            <w:tcW w:w="127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3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5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8</w:t>
            </w:r>
            <w:r>
              <w:rPr>
                <w:rFonts w:eastAsia="方正仿宋简体"/>
                <w:kern w:val="0"/>
                <w:sz w:val="18"/>
                <w:szCs w:val="18"/>
              </w:rPr>
              <w:t>6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本科</w:t>
            </w:r>
            <w:r>
              <w:rPr>
                <w:rFonts w:eastAsia="方正仿宋简体"/>
                <w:kern w:val="0"/>
                <w:sz w:val="18"/>
                <w:szCs w:val="18"/>
              </w:rPr>
              <w:t>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以研究生学历报考的：会计学、企业管理（财务管理方向）、财政学，审计专业学位、会计专业学位，及其近似专业；</w:t>
            </w:r>
          </w:p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以本科学历报考的：会计学，财务管理、财务会计教育、审计学、财政学、税收学，及其近似专业；</w:t>
            </w:r>
          </w:p>
        </w:tc>
        <w:tc>
          <w:tcPr>
            <w:tcW w:w="2058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2</w:t>
            </w:r>
            <w:r>
              <w:rPr>
                <w:rFonts w:eastAsia="方正仿宋简体"/>
                <w:kern w:val="0"/>
                <w:sz w:val="18"/>
                <w:szCs w:val="18"/>
              </w:rPr>
              <w:t>018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年及以后年度毕业生</w:t>
            </w:r>
          </w:p>
        </w:tc>
        <w:tc>
          <w:tcPr>
            <w:tcW w:w="2059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20"/>
                <w:szCs w:val="20"/>
              </w:rPr>
            </w:pPr>
          </w:p>
        </w:tc>
      </w:tr>
      <w:tr w:rsidR="00E27C88" w:rsidTr="00AD5F5F">
        <w:trPr>
          <w:trHeight w:hRule="exact" w:val="2268"/>
        </w:trPr>
        <w:tc>
          <w:tcPr>
            <w:tcW w:w="1386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工程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58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7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3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5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8</w:t>
            </w:r>
            <w:r>
              <w:rPr>
                <w:rFonts w:eastAsia="方正仿宋简体"/>
                <w:kern w:val="0"/>
                <w:sz w:val="18"/>
                <w:szCs w:val="18"/>
              </w:rPr>
              <w:t>6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专</w:t>
            </w:r>
            <w:r>
              <w:rPr>
                <w:rFonts w:eastAsia="方正仿宋简体"/>
                <w:kern w:val="0"/>
                <w:sz w:val="18"/>
                <w:szCs w:val="18"/>
              </w:rPr>
              <w:t>科及以上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以研究生学历报考的：建筑学一级学科、建筑学专业学位、土木工程一级学科、风景园林学一级学科、风景园林专业，工程管理专业学位，及其近似专业；</w:t>
            </w:r>
          </w:p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以本科学历报考的：建筑学、工程造价、土木工程、园林、风景园林，及其近似专业；</w:t>
            </w:r>
          </w:p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以专科学历报考的：建筑工程技术、建设工程管理、工程造价、园林技术、风景园林设计、园林工程技术，及其近似专业</w:t>
            </w:r>
          </w:p>
        </w:tc>
        <w:tc>
          <w:tcPr>
            <w:tcW w:w="2058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需具有五年及以上相关从业经历</w:t>
            </w:r>
          </w:p>
        </w:tc>
        <w:tc>
          <w:tcPr>
            <w:tcW w:w="2059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20"/>
                <w:szCs w:val="20"/>
              </w:rPr>
            </w:pPr>
          </w:p>
        </w:tc>
      </w:tr>
      <w:tr w:rsidR="00E27C88" w:rsidTr="00AD5F5F">
        <w:trPr>
          <w:trHeight w:hRule="exact" w:val="2268"/>
        </w:trPr>
        <w:tc>
          <w:tcPr>
            <w:tcW w:w="1386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工程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58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</w:p>
        </w:tc>
        <w:tc>
          <w:tcPr>
            <w:tcW w:w="127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3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5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8</w:t>
            </w:r>
            <w:r>
              <w:rPr>
                <w:rFonts w:eastAsia="方正仿宋简体"/>
                <w:kern w:val="0"/>
                <w:sz w:val="18"/>
                <w:szCs w:val="18"/>
              </w:rPr>
              <w:t>6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专</w:t>
            </w:r>
            <w:r>
              <w:rPr>
                <w:rFonts w:eastAsia="方正仿宋简体"/>
                <w:kern w:val="0"/>
                <w:sz w:val="18"/>
                <w:szCs w:val="18"/>
              </w:rPr>
              <w:t>科及以上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以研究生学历报考的：建筑学一级学科、建筑学专业学位、土木工程一级学科、风景园林学一级学科、风景园林专业，工程管理专业学位，及其近似专业；</w:t>
            </w:r>
          </w:p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以本科学历报考的：建筑学、工程造价、土木工程、园林、风景园林，及其近似专业；</w:t>
            </w:r>
          </w:p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以专科学历报考的：建筑工程技术、建设工程管理、工程造价、园林技术、风景园林设计、园林工程技术，及其近似专业</w:t>
            </w:r>
          </w:p>
        </w:tc>
        <w:tc>
          <w:tcPr>
            <w:tcW w:w="2058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2</w:t>
            </w:r>
            <w:r>
              <w:rPr>
                <w:rFonts w:eastAsia="方正仿宋简体"/>
                <w:kern w:val="0"/>
                <w:sz w:val="18"/>
                <w:szCs w:val="18"/>
              </w:rPr>
              <w:t>018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年及以后年度毕业生</w:t>
            </w:r>
          </w:p>
        </w:tc>
        <w:tc>
          <w:tcPr>
            <w:tcW w:w="2059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20"/>
                <w:szCs w:val="20"/>
              </w:rPr>
            </w:pPr>
          </w:p>
        </w:tc>
      </w:tr>
    </w:tbl>
    <w:p w:rsidR="00E27C88" w:rsidRDefault="00E27C88"/>
    <w:p w:rsidR="00E27C88" w:rsidRDefault="00E27C88">
      <w:pPr>
        <w:widowControl/>
        <w:jc w:val="left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958"/>
        <w:gridCol w:w="1277"/>
        <w:gridCol w:w="1307"/>
        <w:gridCol w:w="5363"/>
        <w:gridCol w:w="2058"/>
        <w:gridCol w:w="2059"/>
      </w:tblGrid>
      <w:tr w:rsidR="00E27C88" w:rsidTr="00AD5F5F">
        <w:trPr>
          <w:trHeight w:hRule="exact" w:val="2268"/>
        </w:trPr>
        <w:tc>
          <w:tcPr>
            <w:tcW w:w="1386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lastRenderedPageBreak/>
              <w:t>贸易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58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</w:p>
        </w:tc>
        <w:tc>
          <w:tcPr>
            <w:tcW w:w="127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3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5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8</w:t>
            </w:r>
            <w:r>
              <w:rPr>
                <w:rFonts w:eastAsia="方正仿宋简体"/>
                <w:kern w:val="0"/>
                <w:sz w:val="18"/>
                <w:szCs w:val="18"/>
              </w:rPr>
              <w:t>6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本科</w:t>
            </w:r>
            <w:r>
              <w:rPr>
                <w:rFonts w:eastAsia="方正仿宋简体"/>
                <w:kern w:val="0"/>
                <w:sz w:val="18"/>
                <w:szCs w:val="18"/>
              </w:rPr>
              <w:t>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以研究生学历报考的：应用经济学一级学科、国际商务专业学位，及其近似专业；</w:t>
            </w:r>
          </w:p>
          <w:p w:rsidR="00E27C88" w:rsidRPr="00C012D9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以本科学历报考的：国际经济与贸易、贸易经济、经济学，及其近似专业；</w:t>
            </w:r>
          </w:p>
        </w:tc>
        <w:tc>
          <w:tcPr>
            <w:tcW w:w="2058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需具有五年及以上相关从业经历</w:t>
            </w:r>
          </w:p>
        </w:tc>
        <w:tc>
          <w:tcPr>
            <w:tcW w:w="2059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20"/>
                <w:szCs w:val="20"/>
              </w:rPr>
            </w:pPr>
          </w:p>
        </w:tc>
      </w:tr>
      <w:tr w:rsidR="00E27C88" w:rsidTr="00AD5F5F">
        <w:trPr>
          <w:trHeight w:hRule="exact" w:val="2268"/>
        </w:trPr>
        <w:tc>
          <w:tcPr>
            <w:tcW w:w="1386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贸易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58" w:type="dxa"/>
            <w:vAlign w:val="center"/>
          </w:tcPr>
          <w:p w:rsidR="00E27C88" w:rsidRDefault="00E27C88" w:rsidP="00AD5F5F">
            <w:pPr>
              <w:widowControl/>
              <w:spacing w:line="36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2</w:t>
            </w:r>
          </w:p>
        </w:tc>
        <w:tc>
          <w:tcPr>
            <w:tcW w:w="127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3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5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8</w:t>
            </w:r>
            <w:r>
              <w:rPr>
                <w:rFonts w:eastAsia="方正仿宋简体"/>
                <w:kern w:val="0"/>
                <w:sz w:val="18"/>
                <w:szCs w:val="18"/>
              </w:rPr>
              <w:t>6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E27C88" w:rsidRDefault="00E27C88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本科</w:t>
            </w:r>
            <w:r>
              <w:rPr>
                <w:rFonts w:eastAsia="方正仿宋简体"/>
                <w:kern w:val="0"/>
                <w:sz w:val="18"/>
                <w:szCs w:val="18"/>
              </w:rPr>
              <w:t>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以研究生学历报考的：应用经济学一级学科、国际商务专业学位，及其近似专业；</w:t>
            </w:r>
          </w:p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以本科学历报考的：国际经济与贸易、贸易经济、经济学，及其近似专业；</w:t>
            </w:r>
          </w:p>
        </w:tc>
        <w:tc>
          <w:tcPr>
            <w:tcW w:w="2058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2</w:t>
            </w:r>
            <w:r>
              <w:rPr>
                <w:rFonts w:eastAsia="方正仿宋简体"/>
                <w:kern w:val="0"/>
                <w:sz w:val="18"/>
                <w:szCs w:val="18"/>
              </w:rPr>
              <w:t>018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年及以后年度毕业生</w:t>
            </w:r>
          </w:p>
        </w:tc>
        <w:tc>
          <w:tcPr>
            <w:tcW w:w="2059" w:type="dxa"/>
            <w:vAlign w:val="center"/>
          </w:tcPr>
          <w:p w:rsidR="00E27C88" w:rsidRDefault="00E27C88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</w:p>
        </w:tc>
      </w:tr>
    </w:tbl>
    <w:p w:rsidR="00E27C88" w:rsidRDefault="00E27C88" w:rsidP="00E27C88">
      <w:pPr>
        <w:spacing w:line="580" w:lineRule="exact"/>
        <w:ind w:right="640"/>
        <w:jc w:val="left"/>
      </w:pPr>
    </w:p>
    <w:p w:rsidR="00363B6F" w:rsidRDefault="00363B6F">
      <w:bookmarkStart w:id="0" w:name="_GoBack"/>
      <w:bookmarkEnd w:id="0"/>
    </w:p>
    <w:sectPr w:rsidR="00363B6F" w:rsidSect="00E6165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A40" w:rsidRDefault="00334A40" w:rsidP="00E6165E">
      <w:r>
        <w:separator/>
      </w:r>
    </w:p>
  </w:endnote>
  <w:endnote w:type="continuationSeparator" w:id="0">
    <w:p w:rsidR="00334A40" w:rsidRDefault="00334A40" w:rsidP="00E61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A40" w:rsidRDefault="00334A40" w:rsidP="00E6165E">
      <w:r>
        <w:separator/>
      </w:r>
    </w:p>
  </w:footnote>
  <w:footnote w:type="continuationSeparator" w:id="0">
    <w:p w:rsidR="00334A40" w:rsidRDefault="00334A40" w:rsidP="00E616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FAD"/>
    <w:rsid w:val="00334A40"/>
    <w:rsid w:val="00363B6F"/>
    <w:rsid w:val="00517FAD"/>
    <w:rsid w:val="00E27C88"/>
    <w:rsid w:val="00E6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1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16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1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16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3</cp:revision>
  <dcterms:created xsi:type="dcterms:W3CDTF">2021-01-06T01:04:00Z</dcterms:created>
  <dcterms:modified xsi:type="dcterms:W3CDTF">2021-01-06T01:06:00Z</dcterms:modified>
</cp:coreProperties>
</file>